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E56299" w14:textId="0D88925D" w:rsidR="005703A7" w:rsidRDefault="005703A7">
      <w:r>
        <w:t xml:space="preserve">Excerpts from zoning use table found on Chamblee’s </w:t>
      </w:r>
      <w:proofErr w:type="spellStart"/>
      <w:r>
        <w:t>MuniCode</w:t>
      </w:r>
      <w:proofErr w:type="spellEnd"/>
      <w:r>
        <w:t xml:space="preserve"> (</w:t>
      </w:r>
      <w:hyperlink r:id="rId4" w:history="1">
        <w:r w:rsidRPr="005703A7">
          <w:rPr>
            <w:rStyle w:val="Hyperlink"/>
          </w:rPr>
          <w:t>Linked Here</w:t>
        </w:r>
      </w:hyperlink>
      <w:r>
        <w:t>):</w:t>
      </w:r>
    </w:p>
    <w:p w14:paraId="62F58B21" w14:textId="79EC221B" w:rsidR="00F56884" w:rsidRDefault="00E21B40">
      <w:r>
        <w:rPr>
          <w:noProof/>
        </w:rPr>
        <w:drawing>
          <wp:inline distT="0" distB="0" distL="0" distR="0" wp14:anchorId="7334E461" wp14:editId="67E3A0FF">
            <wp:extent cx="8229600" cy="955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75A28" w14:textId="77777777" w:rsidR="005703A7" w:rsidRDefault="005703A7"/>
    <w:p w14:paraId="1D2A86CA" w14:textId="3011C97A" w:rsidR="00E21B40" w:rsidRDefault="00E21B40">
      <w:r>
        <w:rPr>
          <w:noProof/>
        </w:rPr>
        <w:drawing>
          <wp:inline distT="0" distB="0" distL="0" distR="0" wp14:anchorId="625E16EF" wp14:editId="2B7CDF55">
            <wp:extent cx="8229600" cy="6197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EA2B0" w14:textId="068B18E9" w:rsidR="00E21B40" w:rsidRDefault="00E21B40">
      <w:r>
        <w:rPr>
          <w:noProof/>
        </w:rPr>
        <w:drawing>
          <wp:anchor distT="0" distB="0" distL="114300" distR="114300" simplePos="0" relativeHeight="251658240" behindDoc="0" locked="0" layoutInCell="1" allowOverlap="1" wp14:anchorId="650B31F5" wp14:editId="564D2DFB">
            <wp:simplePos x="0" y="0"/>
            <wp:positionH relativeFrom="margin">
              <wp:align>right</wp:align>
            </wp:positionH>
            <wp:positionV relativeFrom="paragraph">
              <wp:posOffset>280670</wp:posOffset>
            </wp:positionV>
            <wp:extent cx="8229600" cy="44278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03A7">
        <w:t xml:space="preserve">Screenshot from Map found in Chamblee’s Interactive Zoning Map </w:t>
      </w:r>
      <w:hyperlink r:id="rId8" w:history="1">
        <w:r w:rsidR="005703A7" w:rsidRPr="005703A7">
          <w:rPr>
            <w:rStyle w:val="Hyperlink"/>
          </w:rPr>
          <w:t>(Linked Here)</w:t>
        </w:r>
      </w:hyperlink>
      <w:r w:rsidR="005703A7">
        <w:t>:</w:t>
      </w:r>
    </w:p>
    <w:p w14:paraId="0095DDE3" w14:textId="77777777" w:rsidR="005703A7" w:rsidRDefault="005703A7"/>
    <w:sectPr w:rsidR="005703A7" w:rsidSect="00E21B4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B40"/>
    <w:rsid w:val="005703A7"/>
    <w:rsid w:val="00AF798A"/>
    <w:rsid w:val="00E21B40"/>
    <w:rsid w:val="00E87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02D819"/>
  <w15:chartTrackingRefBased/>
  <w15:docId w15:val="{085C457E-BE44-4421-B3EA-32704E9A3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703A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03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ambleega.com/160/Zoni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library.municode.com/ga/chamblee/codes/code_of_ordinances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44</Words>
  <Characters>254</Characters>
  <Application>Microsoft Office Word</Application>
  <DocSecurity>0</DocSecurity>
  <Lines>2</Lines>
  <Paragraphs>1</Paragraphs>
  <ScaleCrop>false</ScaleCrop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Aynes</dc:creator>
  <cp:keywords/>
  <dc:description/>
  <cp:lastModifiedBy>David Aynes</cp:lastModifiedBy>
  <cp:revision>2</cp:revision>
  <dcterms:created xsi:type="dcterms:W3CDTF">2021-07-10T12:57:00Z</dcterms:created>
  <dcterms:modified xsi:type="dcterms:W3CDTF">2021-07-10T18:18:00Z</dcterms:modified>
</cp:coreProperties>
</file>